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864FC" w14:textId="197204CC" w:rsidR="005F7F2B" w:rsidRDefault="005F7F2B" w:rsidP="005F7F2B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парциальной программе « Играйте на здоровье»</w:t>
      </w:r>
      <w:bookmarkStart w:id="0" w:name="_GoBack"/>
      <w:bookmarkEnd w:id="0"/>
    </w:p>
    <w:p w14:paraId="2B42FA96" w14:textId="77777777" w:rsidR="005F7F2B" w:rsidRDefault="005F7F2B" w:rsidP="005F7F2B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D0A54E7" w14:textId="79E6EDF0" w:rsidR="005F7F2B" w:rsidRPr="00364573" w:rsidRDefault="005F7F2B" w:rsidP="005F7F2B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45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364573">
        <w:rPr>
          <w:rFonts w:ascii="Times New Roman" w:eastAsia="Times New Roman" w:hAnsi="Times New Roman"/>
          <w:sz w:val="24"/>
          <w:szCs w:val="24"/>
          <w:lang w:eastAsia="ru-RU"/>
        </w:rPr>
        <w:t>Вариативная часть Программы по физкультурно-оздоровительному развитию включает в себя физкультурно-спортивное направление детей 3 – 7 лет и осуществляется через игровой час по  парциальной программе "Играйте на здоровье" (автор Л.Н.Волошина, Т.В.Курилова).</w:t>
      </w:r>
    </w:p>
    <w:p w14:paraId="10682545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364573">
        <w:rPr>
          <w:rFonts w:ascii="Times New Roman" w:hAnsi="Times New Roman"/>
          <w:sz w:val="24"/>
          <w:szCs w:val="24"/>
        </w:rPr>
        <w:t>Актуальность настоящей дополнительной программы физкультурно-спортивной направленности « Играйте на здоровье» связана с необходимостью повышения эффективности физического воспитания детей дошкольного возраста. С одной стороны, в общей системе дошкольного образования физическое воспитание занимает особое место, является важным фактором укрепления здоровья детей и всестороннего развития личности ребенка. С другой стороны, сложившаяся в настоящее время в дошкольных образовательных учреждений система физического воспитания, оценивается многими специалистами, как недостаточно эффективная. Кроме того, современные дети живут в условиях постоянно меняющейся действительности. На смену увлекательным подвижным играм пришли не менее увлекательные - компьютерные. Это вызывает озабоченность педагогов и врачей: мало, очень мало двигаются дети! А для ребенка малоподвижный образ жизни – это потеря здоровья, нарушение физического и интеллектуального развития. Через подвижные игры ребенок получает уникальную возможность максимально проявить собственную активность и творчество, ликвидировать дефицит движений, реализовать и утвердить себя, получить массу радостных эмоций и переживаний.</w:t>
      </w:r>
    </w:p>
    <w:p w14:paraId="066A8B95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9797E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573">
        <w:rPr>
          <w:rFonts w:ascii="Times New Roman" w:hAnsi="Times New Roman"/>
          <w:b/>
          <w:sz w:val="24"/>
          <w:szCs w:val="24"/>
        </w:rPr>
        <w:t>Методы развития:</w:t>
      </w:r>
    </w:p>
    <w:p w14:paraId="0F36B09E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1)</w:t>
      </w:r>
      <w:r w:rsidRPr="00364573">
        <w:rPr>
          <w:rFonts w:ascii="Times New Roman" w:hAnsi="Times New Roman"/>
          <w:sz w:val="24"/>
          <w:szCs w:val="24"/>
        </w:rPr>
        <w:tab/>
        <w:t>Наглядные:</w:t>
      </w:r>
    </w:p>
    <w:p w14:paraId="402248B5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</w:t>
      </w:r>
      <w:r w:rsidRPr="00364573">
        <w:rPr>
          <w:rFonts w:ascii="Times New Roman" w:hAnsi="Times New Roman"/>
          <w:sz w:val="24"/>
          <w:szCs w:val="24"/>
        </w:rPr>
        <w:tab/>
        <w:t>наглядно-зрительные приемы (показ физических упражнений, использование наглядных пособий, имитация, зрительные ориентиры);</w:t>
      </w:r>
    </w:p>
    <w:p w14:paraId="7E4C2124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</w:t>
      </w:r>
      <w:r w:rsidRPr="00364573">
        <w:rPr>
          <w:rFonts w:ascii="Times New Roman" w:hAnsi="Times New Roman"/>
          <w:sz w:val="24"/>
          <w:szCs w:val="24"/>
        </w:rPr>
        <w:tab/>
        <w:t>наглядно-слуховые приемы  (музыка, песни);</w:t>
      </w:r>
    </w:p>
    <w:p w14:paraId="49A056AB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</w:t>
      </w:r>
      <w:r w:rsidRPr="00364573">
        <w:rPr>
          <w:rFonts w:ascii="Times New Roman" w:hAnsi="Times New Roman"/>
          <w:sz w:val="24"/>
          <w:szCs w:val="24"/>
        </w:rPr>
        <w:tab/>
        <w:t>тактильно-мышечные приемы (непосредственная помощь воспитателя).</w:t>
      </w:r>
    </w:p>
    <w:p w14:paraId="2729A9E0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2)</w:t>
      </w:r>
      <w:r w:rsidRPr="00364573">
        <w:rPr>
          <w:rFonts w:ascii="Times New Roman" w:hAnsi="Times New Roman"/>
          <w:sz w:val="24"/>
          <w:szCs w:val="24"/>
        </w:rPr>
        <w:tab/>
        <w:t>Словесные:</w:t>
      </w:r>
    </w:p>
    <w:p w14:paraId="0466C25B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 xml:space="preserve">     -   объяснения, пояснения, указания;</w:t>
      </w:r>
    </w:p>
    <w:p w14:paraId="753AD793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 xml:space="preserve">     -  подача команд, распоряжений, сигналов;</w:t>
      </w:r>
    </w:p>
    <w:p w14:paraId="6D6D1D48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 xml:space="preserve">     -  вопросы к детям;</w:t>
      </w:r>
    </w:p>
    <w:p w14:paraId="0E094F2A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 xml:space="preserve">     -  образный сюжетный рассказ, беседа;</w:t>
      </w:r>
    </w:p>
    <w:p w14:paraId="162EC96A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 xml:space="preserve">     -  словесная инструкция.</w:t>
      </w:r>
    </w:p>
    <w:p w14:paraId="1BF1A21B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3)</w:t>
      </w:r>
      <w:r w:rsidRPr="00364573">
        <w:rPr>
          <w:rFonts w:ascii="Times New Roman" w:hAnsi="Times New Roman"/>
          <w:sz w:val="24"/>
          <w:szCs w:val="24"/>
        </w:rPr>
        <w:tab/>
        <w:t>Практические:</w:t>
      </w:r>
    </w:p>
    <w:p w14:paraId="1FE49AEF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</w:t>
      </w:r>
      <w:r w:rsidRPr="00364573">
        <w:rPr>
          <w:rFonts w:ascii="Times New Roman" w:hAnsi="Times New Roman"/>
          <w:sz w:val="24"/>
          <w:szCs w:val="24"/>
        </w:rPr>
        <w:tab/>
        <w:t>Повторение упражнений без изменения и с изменениями;</w:t>
      </w:r>
    </w:p>
    <w:p w14:paraId="20189459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</w:t>
      </w:r>
      <w:r w:rsidRPr="00364573">
        <w:rPr>
          <w:rFonts w:ascii="Times New Roman" w:hAnsi="Times New Roman"/>
          <w:sz w:val="24"/>
          <w:szCs w:val="24"/>
        </w:rPr>
        <w:tab/>
        <w:t>Проведение упражнений в игровой форме;</w:t>
      </w:r>
    </w:p>
    <w:p w14:paraId="69FFE5C8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</w:t>
      </w:r>
      <w:r w:rsidRPr="00364573">
        <w:rPr>
          <w:rFonts w:ascii="Times New Roman" w:hAnsi="Times New Roman"/>
          <w:sz w:val="24"/>
          <w:szCs w:val="24"/>
        </w:rPr>
        <w:tab/>
        <w:t xml:space="preserve">Проведение упражнений в соревновательной форме. </w:t>
      </w:r>
    </w:p>
    <w:p w14:paraId="191F267D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45469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 xml:space="preserve"> 4)Проблемный: </w:t>
      </w:r>
    </w:p>
    <w:p w14:paraId="35F73988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6D3C5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 xml:space="preserve">      - частично поисковый ( ответы, рассуждения детей с помощью взрослого)</w:t>
      </w:r>
    </w:p>
    <w:p w14:paraId="4BD723B4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8182E4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573">
        <w:rPr>
          <w:rFonts w:ascii="Times New Roman" w:hAnsi="Times New Roman"/>
          <w:b/>
          <w:sz w:val="24"/>
          <w:szCs w:val="24"/>
        </w:rPr>
        <w:t>Средства  воспитания:</w:t>
      </w:r>
    </w:p>
    <w:p w14:paraId="5E8717C7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A81AE9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 xml:space="preserve">    - двигательная активность, физические упражнения;</w:t>
      </w:r>
    </w:p>
    <w:p w14:paraId="6F1D52E1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 xml:space="preserve">    - эколого - природные факторы (солнце, воздух, вода);</w:t>
      </w:r>
    </w:p>
    <w:p w14:paraId="530173DA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 xml:space="preserve">    - психо – гигиенические факторы (гигиена сна, питания, занятий)</w:t>
      </w:r>
    </w:p>
    <w:p w14:paraId="79C6649C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E9C86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 xml:space="preserve"> </w:t>
      </w:r>
      <w:r w:rsidRPr="00364573">
        <w:rPr>
          <w:rFonts w:ascii="Times New Roman" w:hAnsi="Times New Roman"/>
          <w:b/>
          <w:sz w:val="24"/>
          <w:szCs w:val="24"/>
        </w:rPr>
        <w:t xml:space="preserve">Формы организации </w:t>
      </w:r>
    </w:p>
    <w:p w14:paraId="0A97913B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i/>
          <w:sz w:val="24"/>
          <w:szCs w:val="24"/>
        </w:rPr>
        <w:lastRenderedPageBreak/>
        <w:t>Фронтальный способ</w:t>
      </w:r>
      <w:r w:rsidRPr="00364573">
        <w:rPr>
          <w:rFonts w:ascii="Times New Roman" w:hAnsi="Times New Roman"/>
          <w:sz w:val="24"/>
          <w:szCs w:val="24"/>
        </w:rPr>
        <w:t>.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 и т.д..</w:t>
      </w:r>
    </w:p>
    <w:p w14:paraId="73AB4206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i/>
          <w:sz w:val="24"/>
          <w:szCs w:val="24"/>
        </w:rPr>
        <w:t>Фронтально-поточный способ.</w:t>
      </w:r>
      <w:r w:rsidRPr="00364573">
        <w:rPr>
          <w:rFonts w:ascii="Times New Roman" w:hAnsi="Times New Roman"/>
          <w:sz w:val="24"/>
          <w:szCs w:val="24"/>
        </w:rPr>
        <w:t xml:space="preserve">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14:paraId="0C10C5DC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i/>
          <w:sz w:val="24"/>
          <w:szCs w:val="24"/>
        </w:rPr>
        <w:t>Индивидуальный способ.</w:t>
      </w:r>
      <w:r w:rsidRPr="00364573">
        <w:rPr>
          <w:rFonts w:ascii="Times New Roman" w:hAnsi="Times New Roman"/>
          <w:sz w:val="24"/>
          <w:szCs w:val="24"/>
        </w:rPr>
        <w:t xml:space="preserve">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14:paraId="7A834F20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7F8666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573">
        <w:rPr>
          <w:rFonts w:ascii="Times New Roman" w:hAnsi="Times New Roman"/>
          <w:b/>
          <w:sz w:val="24"/>
          <w:szCs w:val="24"/>
        </w:rPr>
        <w:t xml:space="preserve"> Методы и приемы воспитания:</w:t>
      </w:r>
    </w:p>
    <w:p w14:paraId="2953AFA1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i/>
          <w:sz w:val="24"/>
          <w:szCs w:val="24"/>
        </w:rPr>
        <w:t>Традиционно принятые</w:t>
      </w:r>
      <w:r w:rsidRPr="00364573">
        <w:rPr>
          <w:rFonts w:ascii="Times New Roman" w:hAnsi="Times New Roman"/>
          <w:sz w:val="24"/>
          <w:szCs w:val="24"/>
        </w:rPr>
        <w:t>:</w:t>
      </w:r>
    </w:p>
    <w:p w14:paraId="0A856C4A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  убеждение;</w:t>
      </w:r>
    </w:p>
    <w:p w14:paraId="3B97FA39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 поощрение.</w:t>
      </w:r>
    </w:p>
    <w:p w14:paraId="50671E0B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874D3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4573">
        <w:rPr>
          <w:rFonts w:ascii="Times New Roman" w:hAnsi="Times New Roman"/>
          <w:i/>
          <w:sz w:val="24"/>
          <w:szCs w:val="24"/>
        </w:rPr>
        <w:t>Неформально-личностные:</w:t>
      </w:r>
    </w:p>
    <w:p w14:paraId="3CA67A8D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 пример близких;</w:t>
      </w:r>
    </w:p>
    <w:p w14:paraId="59B83A07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 пример друзей.</w:t>
      </w:r>
    </w:p>
    <w:p w14:paraId="0B971156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0CE35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4573">
        <w:rPr>
          <w:rFonts w:ascii="Times New Roman" w:hAnsi="Times New Roman"/>
          <w:i/>
          <w:sz w:val="24"/>
          <w:szCs w:val="24"/>
        </w:rPr>
        <w:t>Рефлексивные:</w:t>
      </w:r>
    </w:p>
    <w:p w14:paraId="1173A96A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 индивидуальные переживания;</w:t>
      </w:r>
    </w:p>
    <w:p w14:paraId="1D36F90A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 самоанализ(старшие группы).</w:t>
      </w:r>
    </w:p>
    <w:p w14:paraId="60FCAA94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8E793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573">
        <w:rPr>
          <w:rFonts w:ascii="Times New Roman" w:hAnsi="Times New Roman"/>
          <w:b/>
          <w:sz w:val="24"/>
          <w:szCs w:val="24"/>
        </w:rPr>
        <w:t>Методы развития двигательных способностей:</w:t>
      </w:r>
    </w:p>
    <w:p w14:paraId="3448DD40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 игровой;</w:t>
      </w:r>
    </w:p>
    <w:p w14:paraId="6A5CBAD6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-соревновательный (старшие группы).</w:t>
      </w:r>
    </w:p>
    <w:p w14:paraId="027894BD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EC6D6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b/>
          <w:sz w:val="24"/>
          <w:szCs w:val="24"/>
        </w:rPr>
        <w:t>Формы работы</w:t>
      </w:r>
      <w:r w:rsidRPr="00364573">
        <w:rPr>
          <w:rFonts w:ascii="Times New Roman" w:hAnsi="Times New Roman"/>
          <w:sz w:val="24"/>
          <w:szCs w:val="24"/>
        </w:rPr>
        <w:t>:</w:t>
      </w:r>
    </w:p>
    <w:p w14:paraId="714EF814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4573">
        <w:rPr>
          <w:rFonts w:ascii="Times New Roman" w:hAnsi="Times New Roman"/>
          <w:i/>
          <w:sz w:val="24"/>
          <w:szCs w:val="24"/>
        </w:rPr>
        <w:t>С детьми:</w:t>
      </w:r>
    </w:p>
    <w:p w14:paraId="7D8FFD2A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НОД</w:t>
      </w:r>
    </w:p>
    <w:p w14:paraId="17F035A9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Игровые упражнения</w:t>
      </w:r>
    </w:p>
    <w:p w14:paraId="7547628B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Подражательные движения</w:t>
      </w:r>
    </w:p>
    <w:p w14:paraId="4E9C59A5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Элементы спортивных игр</w:t>
      </w:r>
    </w:p>
    <w:p w14:paraId="5F27DF30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Дидактические игры</w:t>
      </w:r>
    </w:p>
    <w:p w14:paraId="17AA22E2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i/>
          <w:sz w:val="24"/>
          <w:szCs w:val="24"/>
        </w:rPr>
        <w:t>С родителями</w:t>
      </w:r>
      <w:r w:rsidRPr="00364573">
        <w:rPr>
          <w:rFonts w:ascii="Times New Roman" w:hAnsi="Times New Roman"/>
          <w:sz w:val="24"/>
          <w:szCs w:val="24"/>
        </w:rPr>
        <w:t>:</w:t>
      </w:r>
    </w:p>
    <w:p w14:paraId="750907E6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Беседа</w:t>
      </w:r>
    </w:p>
    <w:p w14:paraId="7680ED8D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Консультация</w:t>
      </w:r>
    </w:p>
    <w:p w14:paraId="4B2622BF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Открытые занятия</w:t>
      </w:r>
    </w:p>
    <w:p w14:paraId="110FE237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Информационные стенды</w:t>
      </w:r>
    </w:p>
    <w:p w14:paraId="29660FE1" w14:textId="77777777" w:rsidR="005F7F2B" w:rsidRPr="00364573" w:rsidRDefault="005F7F2B" w:rsidP="005F7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73">
        <w:rPr>
          <w:rFonts w:ascii="Times New Roman" w:hAnsi="Times New Roman"/>
          <w:sz w:val="24"/>
          <w:szCs w:val="24"/>
        </w:rPr>
        <w:t>Совместные мероприятия</w:t>
      </w:r>
    </w:p>
    <w:p w14:paraId="4B7BF18C" w14:textId="77777777" w:rsidR="005F7F2B" w:rsidRPr="00364573" w:rsidRDefault="005F7F2B" w:rsidP="005F7F2B">
      <w:pPr>
        <w:tabs>
          <w:tab w:val="left" w:pos="2415"/>
        </w:tabs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</w:p>
    <w:p w14:paraId="6CEE5449" w14:textId="77777777" w:rsidR="005F7F2B" w:rsidRPr="00364573" w:rsidRDefault="005F7F2B" w:rsidP="005F7F2B">
      <w:pPr>
        <w:tabs>
          <w:tab w:val="left" w:pos="2415"/>
        </w:tabs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364573">
        <w:rPr>
          <w:rFonts w:ascii="Times New Roman" w:hAnsi="Times New Roman"/>
          <w:b/>
          <w:sz w:val="24"/>
          <w:szCs w:val="24"/>
        </w:rPr>
        <w:t>Задачи  обучения дошкольников элементам спортивных игр.</w:t>
      </w:r>
    </w:p>
    <w:p w14:paraId="0E2458DA" w14:textId="77777777" w:rsidR="005F7F2B" w:rsidRPr="00364573" w:rsidRDefault="005F7F2B" w:rsidP="005F7F2B">
      <w:pPr>
        <w:tabs>
          <w:tab w:val="left" w:pos="2415"/>
        </w:tabs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7229"/>
      </w:tblGrid>
      <w:tr w:rsidR="005F7F2B" w:rsidRPr="00364573" w14:paraId="044163AC" w14:textId="77777777" w:rsidTr="0032585D">
        <w:trPr>
          <w:trHeight w:val="1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F11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C7AC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9AD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обучения</w:t>
            </w:r>
          </w:p>
        </w:tc>
      </w:tr>
      <w:tr w:rsidR="005F7F2B" w:rsidRPr="00364573" w14:paraId="0BFEEC05" w14:textId="77777777" w:rsidTr="0032585D">
        <w:trPr>
          <w:trHeight w:val="1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E72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7C3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3 - 4 года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5058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Познакомить детей с названием и особенностями игры в футбол (играем с мячом ногами). </w:t>
            </w:r>
          </w:p>
          <w:p w14:paraId="74D704E6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Формировать элементарные для футбола действия с мячом (удары по неподвижному мячу ногой, остановка движущегося </w:t>
            </w: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мяча, ведение, удар по воротам). 3. Воспитывать интерес к действиям с мячом, желание играть вдвоем, втроем.</w:t>
            </w:r>
          </w:p>
          <w:p w14:paraId="77E3EFF3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Развивать координационные способности, ловкость, глазомер.</w:t>
            </w:r>
          </w:p>
          <w:p w14:paraId="7E793BFA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 В процессе овладения действий с мячом совершенствовать технику ходьбы, бега.</w:t>
            </w:r>
          </w:p>
        </w:tc>
      </w:tr>
      <w:tr w:rsidR="005F7F2B" w:rsidRPr="00364573" w14:paraId="67CFAFE6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B94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CB6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– 5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E3D5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1.Познакомить детей с условиями игры в футбол</w:t>
            </w:r>
          </w:p>
          <w:p w14:paraId="634A2151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2.создать представление об элементах техники игры в футбол по неподвижному мячу, остановка мяча. Ведение мяча, удар по воротам</w:t>
            </w:r>
          </w:p>
          <w:p w14:paraId="2DED1072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3.Учить игровому взаимодействию</w:t>
            </w:r>
          </w:p>
          <w:p w14:paraId="7A9CAE17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4.развивать координационные способности, точность, выносливость</w:t>
            </w:r>
          </w:p>
        </w:tc>
      </w:tr>
      <w:tr w:rsidR="005F7F2B" w:rsidRPr="00364573" w14:paraId="62FACA03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FB06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14E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5C27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Познакомить дошкольников с игрой в футбол, историей ее возникновения.</w:t>
            </w:r>
          </w:p>
          <w:p w14:paraId="3BED36E2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Формировать простейшие технико-тактические действия с мячом: ведение, удар, передача мяча, обводка; разучить индивидуальную тактику. </w:t>
            </w:r>
          </w:p>
          <w:p w14:paraId="165F598A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Развивать координацию движений, выносливость, быстроту, ловкость</w:t>
            </w:r>
          </w:p>
        </w:tc>
      </w:tr>
      <w:tr w:rsidR="005F7F2B" w:rsidRPr="00364573" w14:paraId="416FD1B3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CED9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B0B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D12A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Познакомить с правилами игры, игровым полем, разметкой. </w:t>
            </w:r>
          </w:p>
          <w:p w14:paraId="44B60CA1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Закрепить способы действий с мячом в футболе, учить их взаимодействовать с другими игроками, ориентируясь в игровом пространстве; совершенствовать моторику. </w:t>
            </w:r>
          </w:p>
          <w:p w14:paraId="170F4FA9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Формировать потребность и желание играть в футбол самостоятельно; развивать двигательную активность</w:t>
            </w:r>
          </w:p>
        </w:tc>
      </w:tr>
      <w:tr w:rsidR="005F7F2B" w:rsidRPr="00364573" w14:paraId="0575884B" w14:textId="77777777" w:rsidTr="0032585D">
        <w:trPr>
          <w:trHeight w:val="1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88E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932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583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Познакомить детей с теннисным шариком и ракеткой, показать свойства шарика (легкий, прыгает, ломается, если обращаться не аккуратно)</w:t>
            </w:r>
          </w:p>
          <w:p w14:paraId="4F822DF8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Формировать действия с ракеткой (брать, держать, передавать, вращать), действия с маленьким мячиком  (катать, бросать, ловить, отбивать)</w:t>
            </w:r>
          </w:p>
          <w:p w14:paraId="502A5298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Развивать мелкую моторику рук, согласованность движений</w:t>
            </w:r>
          </w:p>
          <w:p w14:paraId="02AF6059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Создавать ситуации, побуждающие детей проявлять усилия в овладении действиями с мячом и ракеткой, развивать эмоциональную сферу ребенка в действиях с мячом и ракеткой. </w:t>
            </w:r>
          </w:p>
          <w:p w14:paraId="1D0FE29E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Воспитывать желание действовать с маленьким мячиком самостоятельно.</w:t>
            </w:r>
          </w:p>
        </w:tc>
      </w:tr>
      <w:tr w:rsidR="005F7F2B" w:rsidRPr="00364573" w14:paraId="7356BA6F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54E7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E97A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2B5" w14:textId="77777777" w:rsidR="005F7F2B" w:rsidRPr="00364573" w:rsidRDefault="005F7F2B" w:rsidP="00325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3">
              <w:rPr>
                <w:rFonts w:ascii="Times New Roman" w:hAnsi="Times New Roman"/>
                <w:sz w:val="24"/>
                <w:szCs w:val="24"/>
              </w:rPr>
              <w:t>1. Учить выполнять действия с мячом и ракеткой  (катать, прокатывать, отбивать). Формировать стойку теннисиста</w:t>
            </w:r>
          </w:p>
          <w:p w14:paraId="3CA884DF" w14:textId="77777777" w:rsidR="005F7F2B" w:rsidRPr="00364573" w:rsidRDefault="005F7F2B" w:rsidP="00325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3">
              <w:rPr>
                <w:rFonts w:ascii="Times New Roman" w:hAnsi="Times New Roman"/>
                <w:sz w:val="24"/>
                <w:szCs w:val="24"/>
              </w:rPr>
              <w:t>2.Формировать бережное отношение к теннисному мячику и ракетке</w:t>
            </w:r>
          </w:p>
          <w:p w14:paraId="27FE44EA" w14:textId="77777777" w:rsidR="005F7F2B" w:rsidRPr="00364573" w:rsidRDefault="005F7F2B" w:rsidP="00325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3">
              <w:rPr>
                <w:rFonts w:ascii="Times New Roman" w:hAnsi="Times New Roman"/>
                <w:sz w:val="24"/>
                <w:szCs w:val="24"/>
              </w:rPr>
              <w:t>3.Воспитывать  терпение, уверенность в движениях , создавать условия для проявления положительных эмоций</w:t>
            </w:r>
          </w:p>
          <w:p w14:paraId="60A6A00B" w14:textId="77777777" w:rsidR="005F7F2B" w:rsidRPr="00364573" w:rsidRDefault="005F7F2B" w:rsidP="0032585D">
            <w:pPr>
              <w:spacing w:after="0" w:line="240" w:lineRule="auto"/>
            </w:pPr>
            <w:r w:rsidRPr="00364573">
              <w:rPr>
                <w:rFonts w:ascii="Times New Roman" w:hAnsi="Times New Roman"/>
                <w:sz w:val="24"/>
                <w:szCs w:val="24"/>
              </w:rPr>
              <w:t>4.Учить действовать в парах</w:t>
            </w:r>
          </w:p>
        </w:tc>
      </w:tr>
      <w:tr w:rsidR="005F7F2B" w:rsidRPr="00364573" w14:paraId="1B816292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1880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129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2A3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1.Познакомить с инвентарем для игры в настольный теннис, свойствами целлулоидного мяча; воспитывать бережное отношение к нему.</w:t>
            </w:r>
          </w:p>
          <w:p w14:paraId="396CF84B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2.Формировать «чувство мяча», умение держать ракетку и действовать ей, выполнять простейшие упражнения с ракеткой и мячом. </w:t>
            </w:r>
          </w:p>
          <w:p w14:paraId="247E2E1D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Развивать ловкость, глазомер, согласованность, быстроту движений. </w:t>
            </w:r>
          </w:p>
          <w:p w14:paraId="17BBD259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 Учить действовать в парах</w:t>
            </w:r>
          </w:p>
        </w:tc>
      </w:tr>
      <w:tr w:rsidR="005F7F2B" w:rsidRPr="00364573" w14:paraId="250F45E4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4465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9DC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4E97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Дать понятие о настольном теннисе как о спортивной игре, олимпийском виде спорта; познакомить с ее правилами.</w:t>
            </w:r>
          </w:p>
          <w:p w14:paraId="00C7BF64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Формировать простейшие технические приемы (стойка теннисиста, подача, прием мяча) игры за столом, координацию движений.</w:t>
            </w:r>
          </w:p>
          <w:p w14:paraId="0A060C37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Воспитывать выдержку, настойчивость, умение поддерживать партнерские отношения, согласованность действий при игре в парах, учить ориентироваться в игровой обстановке.</w:t>
            </w:r>
          </w:p>
        </w:tc>
      </w:tr>
      <w:tr w:rsidR="005F7F2B" w:rsidRPr="00364573" w14:paraId="3FC1778A" w14:textId="77777777" w:rsidTr="0032585D">
        <w:trPr>
          <w:trHeight w:val="1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BBD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Хоккей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3EE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096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Познакомить детей с клюшкой и шайбой, простейшими действиями с ними.</w:t>
            </w:r>
          </w:p>
          <w:p w14:paraId="07E84D24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Учить водить клюшку, не отрывая ее от поверхности; ударять по неподвижной шайбе и останавливать шайбу клюшкой.</w:t>
            </w:r>
          </w:p>
          <w:p w14:paraId="75E41EF7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Развивать координационные способности, ориентировку в пространстве.</w:t>
            </w:r>
          </w:p>
          <w:p w14:paraId="4B84CF1C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Воспитывать желание получить положительные результаты; выполнять простейшие требования безопасной игры. </w:t>
            </w:r>
          </w:p>
          <w:p w14:paraId="410A35DF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Закладывать предпосылки последующих совместных действий со сверстниками в игре хоккей.</w:t>
            </w:r>
          </w:p>
        </w:tc>
      </w:tr>
      <w:tr w:rsidR="005F7F2B" w:rsidRPr="00364573" w14:paraId="21F6F4F5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C691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5EC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– 5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5247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1.Познакомить детей со стойкой хоккеиста,  расширить круг представлений о действиях с клюшкой и шайбой</w:t>
            </w:r>
          </w:p>
          <w:p w14:paraId="30725BF0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2.Учить вести шайбу, не отрывая клюшку от нее, забивать шайбу с места в ворота, закрепить передачу шайбы в парах</w:t>
            </w:r>
          </w:p>
          <w:p w14:paraId="2E3DE07A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3.Создать условия, обеспечивающие  получение положительного результата в действиях с клюшками и шайбой в парах</w:t>
            </w:r>
          </w:p>
          <w:p w14:paraId="16D97D71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4.укреплять уверенность в своих действиях, активность, инициативность в игре; обеспечить соблюдение правил безопасной игры.</w:t>
            </w:r>
          </w:p>
          <w:p w14:paraId="30AE18B7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5.Развивать реакцию на движущийся  обьект, точность, быстроту.</w:t>
            </w:r>
          </w:p>
        </w:tc>
      </w:tr>
      <w:tr w:rsidR="005F7F2B" w:rsidRPr="00364573" w14:paraId="0006E8C0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11A1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0EC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19DB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Познакомить детей с увлекательной игрой в хоккей, необходимым для  неѐ  инвентарем, достижениями русских хоккеистов. Вызвать интерес и желание научиться играть в хоккей.</w:t>
            </w:r>
          </w:p>
          <w:p w14:paraId="2203C485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Учить подбирать клюшку и держать еѐ правильно; вести шайбу разными способами: стоя на месте, по кругу, вправо и влево, не отрывая еѐ от клюшки, вокруг предмета и между ними (кегли, кубики и т.д.).</w:t>
            </w:r>
          </w:p>
          <w:p w14:paraId="0596F39E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Бросать шайбу в ворота с места – расстояние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645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 м</w:t>
              </w:r>
            </w:smartTag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увеличивать силу броска и расстояние. Ударять по неподвижной шайбе с удобной для ребенка стороны. Забивать шайбу в ворота после ведения. Развивать точность, глазомер, быстроту, выносливость, координацию движений. </w:t>
            </w:r>
          </w:p>
          <w:p w14:paraId="0B0CAAF3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Обучать правилам безопасной игры, действиям вдвоем, втроем. Воспитывать выдержку, взаимопонимание</w:t>
            </w:r>
          </w:p>
        </w:tc>
      </w:tr>
      <w:tr w:rsidR="005F7F2B" w:rsidRPr="00364573" w14:paraId="578BC988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B145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B4A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6 -7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0857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Разучить с детьми правила игры в хоккей, развивать умение действовать правильно, учить играть командами.</w:t>
            </w:r>
          </w:p>
          <w:p w14:paraId="7807BF01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Учить вести шайбу клюшкой толчками; бросать шайбу после ведения, увеличивать скорость движения и расстояние до цели. Ударять по медленно скользящей шайбе справа и слева, развивать скоростно-силовые качества, глазомер. </w:t>
            </w:r>
          </w:p>
          <w:p w14:paraId="5C377B8D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Побуждать детей к самостоятельной организации игры.</w:t>
            </w:r>
          </w:p>
        </w:tc>
      </w:tr>
      <w:tr w:rsidR="005F7F2B" w:rsidRPr="00364573" w14:paraId="4DE10E2F" w14:textId="77777777" w:rsidTr="0032585D">
        <w:trPr>
          <w:trHeight w:val="1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32B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Городки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D84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A312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1.Познакомить с русской народной игрой «городки»,  инвентарем для игры (бита, городок), элементами площадки для игры  (город, кон), несколькими фигурами (забор, ворота, бочка). </w:t>
            </w:r>
          </w:p>
          <w:p w14:paraId="74A7ECBC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2.Отрабатывать элементарные действия с битой (брать, передавать, бросать), разучить способы ее метания (прямой рукой сбоку и от плеча). </w:t>
            </w:r>
          </w:p>
          <w:p w14:paraId="6931EA98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3.Учить строить простейшие фигуры.</w:t>
            </w:r>
          </w:p>
          <w:p w14:paraId="3B01C4A0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4.Развивать силу, глазомер.</w:t>
            </w: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5.Формировать осторожность, внимательность, побуждать к взаимодействию в игровых ситуациях.</w:t>
            </w:r>
          </w:p>
        </w:tc>
      </w:tr>
      <w:tr w:rsidR="005F7F2B" w:rsidRPr="00364573" w14:paraId="5B46B00F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F5AB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DBC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4 -5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C41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1.Познакомить с площадкой для игры  «Городки»  («город», «кон», полукон»);  закрепить названия и способы построения простейших фигур («забор», «бочка», «ворота»);  познакомить с новыми фигурами («рак», «письмо»)</w:t>
            </w:r>
          </w:p>
          <w:p w14:paraId="07C603FB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2.формировать технику правильного броска (способ – прямой рукой сбоку, от плеча).</w:t>
            </w:r>
          </w:p>
          <w:p w14:paraId="529369E8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3.воспитывать интерес к русским народным подвижным играм</w:t>
            </w:r>
          </w:p>
          <w:p w14:paraId="7C52CC2F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4.Развивать  координацию безопасности в игре</w:t>
            </w:r>
          </w:p>
          <w:p w14:paraId="0F701E4A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5.Учить правилам безопасности в игре</w:t>
            </w:r>
          </w:p>
        </w:tc>
      </w:tr>
      <w:tr w:rsidR="005F7F2B" w:rsidRPr="00364573" w14:paraId="0880E07D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0B9C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98B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4C95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Формировать интерес к русской народной игре, познакомить с историей ее возникновения, с фигурами для игр; развивать умение строить фигуры. </w:t>
            </w:r>
          </w:p>
          <w:p w14:paraId="54FBF055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Учить правильной стойке, действиям с битой, способам броска на дальность и в цель; показать важность правильной техники в достижении конечного результата. </w:t>
            </w:r>
          </w:p>
          <w:p w14:paraId="603FBEA0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Развивать силу, координацию и точность движений, глазомер.</w:t>
            </w:r>
          </w:p>
        </w:tc>
      </w:tr>
      <w:tr w:rsidR="005F7F2B" w:rsidRPr="00364573" w14:paraId="16E14ECF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BF26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74C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712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Закрепить знания о фигурах, площадке для игры в городки, познакомить с новыми фигурами; раскрыть значение этой игры для укрепления здоровья, улучшения физических качеств; вызвать интерес к игре как форме активного отдыха. </w:t>
            </w:r>
          </w:p>
          <w:p w14:paraId="0C41D375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Учить детей играть по правилам, действовать в командах; ориентировать их на достижение конечного результата — выбить городки из «города». </w:t>
            </w:r>
          </w:p>
          <w:p w14:paraId="5459DF88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Формировать самостоятельность дошкольников в двигательной деятельности, умение сосредоточиться на поставленной задаче, чувство уверенности в своих силах</w:t>
            </w:r>
          </w:p>
        </w:tc>
      </w:tr>
      <w:tr w:rsidR="005F7F2B" w:rsidRPr="00364573" w14:paraId="42F451C8" w14:textId="77777777" w:rsidTr="0032585D">
        <w:trPr>
          <w:trHeight w:val="1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BFA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92C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E7A4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Формировать многообразие действий с мячом (катание, бросание, ловля, перебрасывание, забрасывание из разных и.п. – сидя, стоя на коленях, стоя). </w:t>
            </w:r>
          </w:p>
          <w:p w14:paraId="767D65C0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Воспитывать интерес к играм с мячом, желание играть вдвоем, втроем. </w:t>
            </w:r>
          </w:p>
          <w:p w14:paraId="43B57B86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Развивать согласованность движений, глазомер. </w:t>
            </w:r>
          </w:p>
          <w:p w14:paraId="2450986D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 процессе освоения действий с мячом развивать О.Д. – ходьбу, бег, прыжки, лазание.</w:t>
            </w:r>
          </w:p>
        </w:tc>
      </w:tr>
      <w:tr w:rsidR="005F7F2B" w:rsidRPr="00364573" w14:paraId="2F3602D1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4ABC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969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4 -5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630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Познакомить детей с названиями игры, инвентарем для нее, создавать общее представление о действиях в этой игре (стойка, передача  мяча, ведение  мяча на месте и в движении)</w:t>
            </w:r>
          </w:p>
          <w:p w14:paraId="49E7AF7F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2.Создать ситуации, побуждающие к  коллективным действиям с мячом</w:t>
            </w:r>
          </w:p>
          <w:p w14:paraId="58446FBB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3.Воспитывать целеустремленность, желание достичь положительного результата, доброжелательное отношение друг к другу</w:t>
            </w:r>
          </w:p>
          <w:p w14:paraId="547F358B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4.Развивать координацию движений, точность, ловкость </w:t>
            </w:r>
          </w:p>
        </w:tc>
      </w:tr>
      <w:tr w:rsidR="005F7F2B" w:rsidRPr="00364573" w14:paraId="7B4E6FCD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E64A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80F7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8D01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Познакомить с игрой в баскетбол, историей ее возникновения; учить простейшим видам парного взаимодействия. </w:t>
            </w:r>
          </w:p>
          <w:p w14:paraId="3FC309D9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Разучить элементы техники игры в баскетбол: стойка, ведение мяча на месте, в движении; бросок, ловля мяча; добиваться точности и качества в их выполнении. </w:t>
            </w:r>
          </w:p>
          <w:p w14:paraId="385DA34C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Способствовать развитию координации движений, глазомера, быстроты, ловкости.</w:t>
            </w:r>
          </w:p>
        </w:tc>
      </w:tr>
      <w:tr w:rsidR="005F7F2B" w:rsidRPr="00364573" w14:paraId="265F21AF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F979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CF1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6 – 7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ED47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Разучить правила игры, познакомить с площадкой, действиями защитников, нападающих.</w:t>
            </w:r>
          </w:p>
          <w:p w14:paraId="51277CDB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Помочь детям в овладении основами игры, совершенствовать технику ведения, передачи, бросков мяча; формировать стремление достигать положительных результатов; воспитывать целеустремленность, выдержку, уверенность, решительность в действиях.</w:t>
            </w:r>
          </w:p>
          <w:p w14:paraId="72EDC302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Развивать точность, координацию движений, быстроту реакции, силу, глазомер.</w:t>
            </w:r>
          </w:p>
        </w:tc>
      </w:tr>
      <w:tr w:rsidR="005F7F2B" w:rsidRPr="00364573" w14:paraId="66ECA8C2" w14:textId="77777777" w:rsidTr="0032585D">
        <w:trPr>
          <w:trHeight w:val="1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717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FE4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5 -6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30F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1.Познакомить со свойствами волана, ракеткой, историей возникновения игры в бадминтон</w:t>
            </w:r>
          </w:p>
          <w:p w14:paraId="3CA87923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Разучить игры с воланом, способы действия с ракеткой; учить отражать волан, брошенный воспитателем, играть вдвоем со взрослым</w:t>
            </w:r>
          </w:p>
          <w:p w14:paraId="263C0085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3.Развивать ловкость, координацию движений, глазомер</w:t>
            </w:r>
          </w:p>
        </w:tc>
      </w:tr>
      <w:tr w:rsidR="005F7F2B" w:rsidRPr="00364573" w14:paraId="7E7BC9C6" w14:textId="77777777" w:rsidTr="0032585D">
        <w:trPr>
          <w:trHeight w:val="1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0E65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EC18" w14:textId="77777777" w:rsidR="005F7F2B" w:rsidRPr="00364573" w:rsidRDefault="005F7F2B" w:rsidP="0032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F6C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1.Разучить правила игры в бадминтон</w:t>
            </w:r>
          </w:p>
          <w:p w14:paraId="6BEB4FBE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2.Закрепить действия с воланом и ракеткой: учить играть через сетку, свободно передвигаясь по площадке, используя разнообразные удары ракеткой (справа, слева, сверху, снизу) в зависимости от игровой ситуации; разучить способы подачи волана</w:t>
            </w:r>
          </w:p>
          <w:p w14:paraId="3D5F203D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3.Развивать смекалку, сообразительность, согласованность движений</w:t>
            </w:r>
          </w:p>
          <w:p w14:paraId="05649383" w14:textId="77777777" w:rsidR="005F7F2B" w:rsidRPr="00364573" w:rsidRDefault="005F7F2B" w:rsidP="0032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4.воспитывать увлеченность игрой, желание играть самостоятельно, уверенность в своих силах </w:t>
            </w:r>
          </w:p>
        </w:tc>
      </w:tr>
    </w:tbl>
    <w:p w14:paraId="76BD34A4" w14:textId="77777777" w:rsidR="00983E9D" w:rsidRDefault="00983E9D"/>
    <w:sectPr w:rsidR="0098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9D"/>
    <w:rsid w:val="005F7F2B"/>
    <w:rsid w:val="009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  <w14:docId w14:val="6DF8B22E"/>
  <w15:chartTrackingRefBased/>
  <w15:docId w15:val="{19185D1A-4031-47A8-94CC-CE2CE69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F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1997</Words>
  <Characters>11389</Characters>
  <Application>Microsoft Office Word</Application>
  <DocSecurity>0</DocSecurity>
  <Lines>94</Lines>
  <Paragraphs>26</Paragraphs>
  <ScaleCrop>false</ScaleCrop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</dc:creator>
  <cp:keywords/>
  <dc:description/>
  <cp:lastModifiedBy>Usova</cp:lastModifiedBy>
  <cp:revision>2</cp:revision>
  <dcterms:created xsi:type="dcterms:W3CDTF">2023-10-24T08:35:00Z</dcterms:created>
  <dcterms:modified xsi:type="dcterms:W3CDTF">2023-10-24T08:38:00Z</dcterms:modified>
</cp:coreProperties>
</file>